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B1" w:rsidRDefault="005C63B1" w:rsidP="007736E0">
      <w:pPr>
        <w:tabs>
          <w:tab w:val="right" w:pos="8730"/>
        </w:tabs>
        <w:spacing w:afterLines="50"/>
        <w:jc w:val="center"/>
        <w:outlineLvl w:val="0"/>
        <w:rPr>
          <w:rFonts w:ascii="楷体" w:eastAsia="楷体" w:hAnsi="楷体" w:cs="楷体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新媒体新闻专栏代表作基本情况</w:t>
      </w:r>
    </w:p>
    <w:tbl>
      <w:tblPr>
        <w:tblW w:w="9317" w:type="dxa"/>
        <w:jc w:val="center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9"/>
        <w:gridCol w:w="3723"/>
        <w:gridCol w:w="1559"/>
        <w:gridCol w:w="2696"/>
      </w:tblGrid>
      <w:tr w:rsidR="005C63B1" w:rsidTr="007736E0">
        <w:trPr>
          <w:cantSplit/>
          <w:trHeight w:val="897"/>
          <w:jc w:val="center"/>
        </w:trPr>
        <w:tc>
          <w:tcPr>
            <w:tcW w:w="1339" w:type="dxa"/>
            <w:vAlign w:val="center"/>
          </w:tcPr>
          <w:p w:rsidR="005C63B1" w:rsidRDefault="005C63B1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专栏名称</w:t>
            </w:r>
          </w:p>
        </w:tc>
        <w:tc>
          <w:tcPr>
            <w:tcW w:w="7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B1" w:rsidRPr="00436BD2" w:rsidRDefault="005C63B1" w:rsidP="00C34258">
            <w:pPr>
              <w:widowControl/>
              <w:spacing w:line="560" w:lineRule="exact"/>
              <w:rPr>
                <w:rFonts w:asciiTheme="majorEastAsia" w:eastAsiaTheme="majorEastAsia" w:hAnsiTheme="majorEastAsia"/>
                <w:b/>
                <w:sz w:val="24"/>
              </w:rPr>
            </w:pPr>
            <w:r w:rsidRPr="00436BD2">
              <w:rPr>
                <w:rFonts w:asciiTheme="majorEastAsia" w:eastAsiaTheme="majorEastAsia" w:hAnsiTheme="majorEastAsia" w:hint="eastAsia"/>
                <w:b/>
                <w:szCs w:val="21"/>
              </w:rPr>
              <w:t>温度记</w:t>
            </w:r>
          </w:p>
        </w:tc>
      </w:tr>
      <w:tr w:rsidR="005C63B1" w:rsidTr="007736E0">
        <w:trPr>
          <w:cantSplit/>
          <w:trHeight w:val="980"/>
          <w:jc w:val="center"/>
        </w:trPr>
        <w:tc>
          <w:tcPr>
            <w:tcW w:w="1339" w:type="dxa"/>
            <w:vAlign w:val="center"/>
          </w:tcPr>
          <w:p w:rsidR="005C63B1" w:rsidRDefault="005C63B1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代表作</w:t>
            </w:r>
          </w:p>
        </w:tc>
        <w:tc>
          <w:tcPr>
            <w:tcW w:w="7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B1" w:rsidRPr="00436BD2" w:rsidRDefault="005C63B1" w:rsidP="00C34258">
            <w:pPr>
              <w:widowControl/>
              <w:spacing w:line="560" w:lineRule="exact"/>
              <w:rPr>
                <w:rFonts w:asciiTheme="majorEastAsia" w:eastAsiaTheme="majorEastAsia" w:hAnsiTheme="majorEastAsia"/>
                <w:b/>
                <w:sz w:val="24"/>
              </w:rPr>
            </w:pPr>
            <w:r w:rsidRPr="00436BD2">
              <w:rPr>
                <w:rFonts w:asciiTheme="majorEastAsia" w:eastAsiaTheme="majorEastAsia" w:hAnsiTheme="majorEastAsia" w:hint="eastAsia"/>
                <w:b/>
                <w:szCs w:val="21"/>
              </w:rPr>
              <w:t>温度记｜海上又生成双台风，与广东有关吗？</w:t>
            </w:r>
          </w:p>
        </w:tc>
      </w:tr>
      <w:tr w:rsidR="005C63B1" w:rsidTr="007736E0">
        <w:trPr>
          <w:cantSplit/>
          <w:trHeight w:val="947"/>
          <w:jc w:val="center"/>
        </w:trPr>
        <w:tc>
          <w:tcPr>
            <w:tcW w:w="1339" w:type="dxa"/>
            <w:vAlign w:val="center"/>
          </w:tcPr>
          <w:p w:rsidR="005C63B1" w:rsidRDefault="005C63B1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发布日期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B1" w:rsidRPr="00436BD2" w:rsidRDefault="005C63B1" w:rsidP="00436BD2">
            <w:pPr>
              <w:widowControl/>
              <w:spacing w:line="56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436BD2">
              <w:rPr>
                <w:rFonts w:asciiTheme="majorEastAsia" w:eastAsiaTheme="majorEastAsia" w:hAnsiTheme="majorEastAsia" w:hint="eastAsia"/>
                <w:b/>
                <w:szCs w:val="21"/>
              </w:rPr>
              <w:t>2021年 9 月 24 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B1" w:rsidRDefault="005C63B1" w:rsidP="00C34258">
            <w:pPr>
              <w:widowControl/>
              <w:spacing w:line="5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字数或时长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3B1" w:rsidRDefault="005C63B1" w:rsidP="00436BD2">
            <w:pPr>
              <w:widowControl/>
              <w:spacing w:line="56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 w:rsidRPr="00436BD2">
              <w:rPr>
                <w:rFonts w:asciiTheme="majorEastAsia" w:eastAsiaTheme="majorEastAsia" w:hAnsiTheme="majorEastAsia" w:hint="eastAsia"/>
                <w:b/>
                <w:szCs w:val="21"/>
              </w:rPr>
              <w:t>1362</w:t>
            </w:r>
            <w:r w:rsidR="00436BD2">
              <w:rPr>
                <w:rFonts w:asciiTheme="majorEastAsia" w:eastAsiaTheme="majorEastAsia" w:hAnsiTheme="majorEastAsia" w:hint="eastAsia"/>
                <w:b/>
                <w:szCs w:val="21"/>
              </w:rPr>
              <w:t>字</w:t>
            </w:r>
          </w:p>
        </w:tc>
      </w:tr>
      <w:tr w:rsidR="007F18E1" w:rsidTr="007736E0">
        <w:trPr>
          <w:cantSplit/>
          <w:trHeight w:val="3426"/>
          <w:jc w:val="center"/>
        </w:trPr>
        <w:tc>
          <w:tcPr>
            <w:tcW w:w="1339" w:type="dxa"/>
            <w:vAlign w:val="center"/>
          </w:tcPr>
          <w:p w:rsidR="007F18E1" w:rsidRDefault="007F18E1" w:rsidP="007F18E1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4"/>
              </w:rPr>
              <w:t>作品评介</w:t>
            </w:r>
          </w:p>
        </w:tc>
        <w:tc>
          <w:tcPr>
            <w:tcW w:w="7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1E" w:rsidRPr="007736E0" w:rsidRDefault="0075631E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本期《温度记》</w:t>
            </w:r>
            <w:r w:rsidR="00D965D1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文章作者</w:t>
            </w: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以每年9月备受广东人关注的秋台风为切入口，</w:t>
            </w:r>
            <w:r w:rsidR="00B94F43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为百姓用户提供新一天的天气播报。</w:t>
            </w:r>
            <w:r w:rsidR="006039D8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文章时效性极强、内容丰富，突出公共</w:t>
            </w:r>
            <w:r w:rsidR="00791369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服务</w:t>
            </w:r>
            <w:r w:rsidR="006039D8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性，用户参与热情高。</w:t>
            </w:r>
          </w:p>
          <w:p w:rsidR="00D965D1" w:rsidRPr="007736E0" w:rsidRDefault="00B94F43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文章</w:t>
            </w:r>
            <w:r w:rsidR="00BF2D56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采用悬念式标题，抓人眼球引人入胜</w:t>
            </w:r>
            <w:r w:rsidR="00597A83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，随后正文运用文图形式铺开叙述，娓娓道来揭开谜底。</w:t>
            </w:r>
          </w:p>
          <w:p w:rsidR="00421CDA" w:rsidRPr="00B451F0" w:rsidRDefault="00BF4010" w:rsidP="007736E0">
            <w:pPr>
              <w:widowControl/>
              <w:spacing w:line="360" w:lineRule="exact"/>
              <w:ind w:firstLineChars="196" w:firstLine="413"/>
              <w:rPr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此外，文章还就如何缓解秋</w:t>
            </w:r>
            <w:proofErr w:type="gramStart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乏提供</w:t>
            </w:r>
            <w:proofErr w:type="gramEnd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了运动和食疗建议。</w:t>
            </w:r>
            <w:r w:rsidR="00A60B0E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既回馈了百姓关心气象的日常</w:t>
            </w:r>
            <w:r w:rsidR="002919B6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关切</w:t>
            </w:r>
            <w:r w:rsidR="00A60B0E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，</w:t>
            </w:r>
            <w:r w:rsidR="002919B6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也从运动饮食角度为用户提供气象之外的</w:t>
            </w:r>
            <w:r w:rsidR="00D965D1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民生</w:t>
            </w:r>
            <w:r w:rsidR="002919B6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服务性内容，</w:t>
            </w:r>
            <w:r w:rsidR="00493A40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正确引导了公众</w:t>
            </w:r>
            <w:r w:rsidR="00075B4F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如何</w:t>
            </w:r>
            <w:r w:rsidR="00D965D1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理解气象变幻</w:t>
            </w:r>
            <w:r w:rsidR="00F65CE9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以及</w:t>
            </w:r>
            <w:r w:rsidR="00493A40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加强</w:t>
            </w:r>
            <w:r w:rsidR="002919B6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养生</w:t>
            </w:r>
            <w:r w:rsidR="00B10394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意识，充分体现了气象新闻工作者在“小切口”中服务民生，便利百姓生活方面所起到的积极作用</w:t>
            </w:r>
            <w:r w:rsidR="00791369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</w:p>
        </w:tc>
      </w:tr>
      <w:tr w:rsidR="007F18E1" w:rsidTr="007736E0">
        <w:trPr>
          <w:cantSplit/>
          <w:trHeight w:val="4813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E1" w:rsidRDefault="007F18E1" w:rsidP="007F18E1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4"/>
              </w:rPr>
              <w:t>采编过程</w:t>
            </w:r>
          </w:p>
        </w:tc>
        <w:tc>
          <w:tcPr>
            <w:tcW w:w="7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86B" w:rsidRPr="007736E0" w:rsidRDefault="007F18E1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秋台风强度普遍比夏季台风强，破坏力也更大，有着天然的</w:t>
            </w:r>
            <w:proofErr w:type="gramStart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高关注</w:t>
            </w:r>
            <w:proofErr w:type="gramEnd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度。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文章作者</w:t>
            </w:r>
            <w:r w:rsidR="0046086B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前一晚便敏锐挖掘到这一新闻点，确立了整篇文章的主题思路。</w:t>
            </w:r>
          </w:p>
          <w:p w:rsidR="00791369" w:rsidRPr="007736E0" w:rsidRDefault="00791369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标题上制作上，作者采用悬念式标题，将用户最关心的台风放到标题前半段，</w:t>
            </w:r>
            <w:proofErr w:type="gramStart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力求第</w:t>
            </w:r>
            <w:proofErr w:type="gramEnd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一时间抓住用户的眼球，后半段则设置了悬念，将用户更关心的信息隐藏起来，留待用户到文章里寻找答案。</w:t>
            </w:r>
          </w:p>
          <w:p w:rsidR="009C12FC" w:rsidRPr="007736E0" w:rsidRDefault="0046086B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随后行文中，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作者</w:t>
            </w:r>
            <w:r w:rsidR="007F18E1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开门见山直达主题，将用户最关心的问题摆到文章开头，表明西南太平洋上生成了两个台风，然后引用气象部门的权威预报，将台风对广东的影响告知用户。</w:t>
            </w:r>
          </w:p>
          <w:p w:rsidR="007F18E1" w:rsidRPr="007736E0" w:rsidRDefault="002C772A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紧接着，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作者</w:t>
            </w: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由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台风话题延伸到</w:t>
            </w:r>
            <w:r w:rsidR="007F18E1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广东、广州的本地气象信息预报，以便读者安排出行等相关事宜。</w:t>
            </w:r>
          </w:p>
          <w:p w:rsidR="007F18E1" w:rsidRDefault="007F18E1" w:rsidP="007736E0">
            <w:pPr>
              <w:widowControl/>
              <w:spacing w:line="360" w:lineRule="exact"/>
              <w:ind w:firstLineChars="196" w:firstLine="413"/>
              <w:rPr>
                <w:rFonts w:ascii="仿宋" w:eastAsia="仿宋" w:hAnsi="仿宋"/>
                <w:sz w:val="24"/>
                <w:highlight w:val="yellow"/>
              </w:rPr>
            </w:pPr>
            <w:r w:rsidRPr="007736E0">
              <w:rPr>
                <w:rFonts w:asciiTheme="majorEastAsia" w:eastAsiaTheme="majorEastAsia" w:hAnsiTheme="majorEastAsia"/>
                <w:b/>
                <w:szCs w:val="21"/>
              </w:rPr>
              <w:t>当天恰逢秋分节气刚过，民间有</w:t>
            </w: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“春闲秋乏夏打盹”的说法，有时悲秋感来袭，甚至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会</w:t>
            </w: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影响情绪。</w:t>
            </w:r>
            <w:r w:rsidR="00791369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作者</w:t>
            </w:r>
            <w:r w:rsidR="00111234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灵感迸发，</w:t>
            </w: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除了相应的运动建议，还推荐几款解乏食品，同时附上制作教程，让用户享受到更多气象+服务。</w:t>
            </w:r>
          </w:p>
        </w:tc>
      </w:tr>
      <w:tr w:rsidR="007F18E1" w:rsidTr="007736E0">
        <w:trPr>
          <w:cantSplit/>
          <w:trHeight w:val="1988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E1" w:rsidRDefault="007F18E1" w:rsidP="007F18E1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4"/>
              </w:rPr>
              <w:t>社会效果</w:t>
            </w:r>
          </w:p>
        </w:tc>
        <w:tc>
          <w:tcPr>
            <w:tcW w:w="7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2FC" w:rsidRPr="007736E0" w:rsidRDefault="007F18E1" w:rsidP="007736E0">
            <w:pPr>
              <w:widowControl/>
              <w:spacing w:line="36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文章在</w:t>
            </w:r>
            <w:proofErr w:type="gramStart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清早</w:t>
            </w:r>
            <w:r w:rsidR="00C34451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弹窗推送</w:t>
            </w:r>
            <w:proofErr w:type="gramEnd"/>
            <w:r w:rsidR="007736E0">
              <w:rPr>
                <w:rFonts w:asciiTheme="majorEastAsia" w:eastAsiaTheme="majorEastAsia" w:hAnsiTheme="majorEastAsia" w:hint="eastAsia"/>
                <w:b/>
                <w:szCs w:val="21"/>
              </w:rPr>
              <w:t>后，仅羊城晚报</w:t>
            </w:r>
            <w:proofErr w:type="gramStart"/>
            <w:r w:rsidR="007736E0">
              <w:rPr>
                <w:rFonts w:asciiTheme="majorEastAsia" w:eastAsiaTheme="majorEastAsia" w:hAnsiTheme="majorEastAsia" w:hint="eastAsia"/>
                <w:b/>
                <w:szCs w:val="21"/>
              </w:rPr>
              <w:t>羊城派</w:t>
            </w:r>
            <w:proofErr w:type="gramEnd"/>
            <w:r w:rsidR="007736E0">
              <w:rPr>
                <w:rFonts w:asciiTheme="majorEastAsia" w:eastAsiaTheme="majorEastAsia" w:hAnsiTheme="majorEastAsia" w:hint="eastAsia"/>
                <w:b/>
                <w:szCs w:val="21"/>
              </w:rPr>
              <w:t>客户端</w:t>
            </w:r>
            <w:r w:rsidR="00D70152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获得</w:t>
            </w:r>
            <w:r w:rsidR="007736E0">
              <w:rPr>
                <w:rFonts w:asciiTheme="majorEastAsia" w:eastAsiaTheme="majorEastAsia" w:hAnsiTheme="majorEastAsia" w:hint="eastAsia"/>
                <w:b/>
                <w:szCs w:val="21"/>
              </w:rPr>
              <w:t>了</w:t>
            </w: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近20万的阅读量，获得用户的认可和积极转发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</w:p>
          <w:p w:rsidR="007F18E1" w:rsidRPr="009C12FC" w:rsidRDefault="00C34451" w:rsidP="007736E0">
            <w:pPr>
              <w:widowControl/>
              <w:spacing w:line="360" w:lineRule="exact"/>
              <w:ind w:firstLineChars="196" w:firstLine="413"/>
              <w:rPr>
                <w:rFonts w:ascii="仿宋" w:eastAsia="仿宋" w:hAnsi="仿宋"/>
                <w:szCs w:val="21"/>
              </w:rPr>
            </w:pPr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此外，文章还同步在人民日报客户端、喜马拉雅APP、新浪网、</w:t>
            </w:r>
            <w:proofErr w:type="gramStart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腾讯网</w:t>
            </w:r>
            <w:proofErr w:type="gramEnd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、网易、</w:t>
            </w:r>
            <w:proofErr w:type="gramStart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搜狐网等</w:t>
            </w:r>
            <w:proofErr w:type="gramEnd"/>
            <w:r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手机客户端和各大门户网站发布，</w:t>
            </w:r>
            <w:r w:rsidR="009C12FC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进一步扩大了传播效果</w:t>
            </w:r>
            <w:r w:rsidR="00B10394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，提升了主流媒体网络传播影响力</w:t>
            </w:r>
            <w:r w:rsidR="00421CDA" w:rsidRPr="007736E0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</w:p>
        </w:tc>
      </w:tr>
      <w:tr w:rsidR="007F18E1" w:rsidTr="007736E0">
        <w:trPr>
          <w:cantSplit/>
          <w:trHeight w:val="1125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E1" w:rsidRDefault="007F18E1" w:rsidP="007F18E1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作品链接</w:t>
            </w:r>
          </w:p>
          <w:p w:rsidR="007F18E1" w:rsidRDefault="007F18E1" w:rsidP="007F18E1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和</w:t>
            </w: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二维码</w:t>
            </w:r>
            <w:proofErr w:type="gramEnd"/>
          </w:p>
        </w:tc>
        <w:tc>
          <w:tcPr>
            <w:tcW w:w="7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8E1" w:rsidRPr="007736E0" w:rsidRDefault="007F18E1" w:rsidP="007F18E1">
            <w:pPr>
              <w:widowControl/>
              <w:spacing w:line="320" w:lineRule="exact"/>
              <w:rPr>
                <w:rFonts w:eastAsia="仿宋"/>
                <w:szCs w:val="21"/>
              </w:rPr>
            </w:pPr>
            <w:r w:rsidRPr="007736E0">
              <w:rPr>
                <w:rFonts w:eastAsia="仿宋"/>
                <w:color w:val="000000" w:themeColor="text1"/>
                <w:szCs w:val="21"/>
              </w:rPr>
              <w:t>https://ycpai.ycwb.com/amucsite/template/#/newsDetail/110059/40288414.html?isShare=true</w:t>
            </w:r>
          </w:p>
        </w:tc>
      </w:tr>
    </w:tbl>
    <w:p w:rsidR="00095A5C" w:rsidRPr="00815956" w:rsidRDefault="00095A5C" w:rsidP="00815956">
      <w:pPr>
        <w:spacing w:line="38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</w:p>
    <w:sectPr w:rsidR="00095A5C" w:rsidRPr="00815956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AC3" w:rsidRDefault="00091AC3" w:rsidP="00815956">
      <w:r>
        <w:separator/>
      </w:r>
    </w:p>
  </w:endnote>
  <w:endnote w:type="continuationSeparator" w:id="1">
    <w:p w:rsidR="00091AC3" w:rsidRDefault="00091AC3" w:rsidP="00815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AC3" w:rsidRDefault="00091AC3" w:rsidP="00815956">
      <w:r>
        <w:separator/>
      </w:r>
    </w:p>
  </w:footnote>
  <w:footnote w:type="continuationSeparator" w:id="1">
    <w:p w:rsidR="00091AC3" w:rsidRDefault="00091AC3" w:rsidP="008159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63B1"/>
    <w:rsid w:val="000360FD"/>
    <w:rsid w:val="00075B4F"/>
    <w:rsid w:val="00091AC3"/>
    <w:rsid w:val="00095A5C"/>
    <w:rsid w:val="000B5B36"/>
    <w:rsid w:val="00111234"/>
    <w:rsid w:val="00136FA1"/>
    <w:rsid w:val="001401A0"/>
    <w:rsid w:val="001A5458"/>
    <w:rsid w:val="001A7ED8"/>
    <w:rsid w:val="001C7D9F"/>
    <w:rsid w:val="002919B6"/>
    <w:rsid w:val="002C772A"/>
    <w:rsid w:val="0035241F"/>
    <w:rsid w:val="003A078B"/>
    <w:rsid w:val="00421CDA"/>
    <w:rsid w:val="00436BD2"/>
    <w:rsid w:val="0046086B"/>
    <w:rsid w:val="00472DB7"/>
    <w:rsid w:val="004734D9"/>
    <w:rsid w:val="00493A40"/>
    <w:rsid w:val="00597A83"/>
    <w:rsid w:val="005C63B1"/>
    <w:rsid w:val="005C6FAA"/>
    <w:rsid w:val="005D5F68"/>
    <w:rsid w:val="006039D8"/>
    <w:rsid w:val="00674C94"/>
    <w:rsid w:val="0075631E"/>
    <w:rsid w:val="007736E0"/>
    <w:rsid w:val="00791369"/>
    <w:rsid w:val="007F18E1"/>
    <w:rsid w:val="00815956"/>
    <w:rsid w:val="00876BE0"/>
    <w:rsid w:val="008D16F0"/>
    <w:rsid w:val="0097270E"/>
    <w:rsid w:val="009C12FC"/>
    <w:rsid w:val="00A60B0E"/>
    <w:rsid w:val="00A71BC2"/>
    <w:rsid w:val="00AB643E"/>
    <w:rsid w:val="00AF010E"/>
    <w:rsid w:val="00B10394"/>
    <w:rsid w:val="00B451F0"/>
    <w:rsid w:val="00B94F43"/>
    <w:rsid w:val="00BF2D56"/>
    <w:rsid w:val="00BF4010"/>
    <w:rsid w:val="00C34451"/>
    <w:rsid w:val="00C51B9D"/>
    <w:rsid w:val="00C95EFD"/>
    <w:rsid w:val="00D04411"/>
    <w:rsid w:val="00D3730B"/>
    <w:rsid w:val="00D70152"/>
    <w:rsid w:val="00D965D1"/>
    <w:rsid w:val="00E85FE5"/>
    <w:rsid w:val="00F65CE9"/>
    <w:rsid w:val="00F76727"/>
    <w:rsid w:val="00FF4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3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5C63B1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815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1595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15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159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810</Characters>
  <Application>Microsoft Office Word</Application>
  <DocSecurity>0</DocSecurity>
  <Lines>6</Lines>
  <Paragraphs>1</Paragraphs>
  <ScaleCrop>false</ScaleCrop>
  <Company>Sky123.Org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yzwhyj</cp:lastModifiedBy>
  <cp:revision>4</cp:revision>
  <dcterms:created xsi:type="dcterms:W3CDTF">2022-05-20T10:37:00Z</dcterms:created>
  <dcterms:modified xsi:type="dcterms:W3CDTF">2022-05-24T02:59:00Z</dcterms:modified>
</cp:coreProperties>
</file>